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8F" w:rsidRPr="0022696C" w:rsidRDefault="006E028F" w:rsidP="006E028F">
      <w:pPr>
        <w:spacing w:after="0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411480" cy="490220"/>
            <wp:effectExtent l="0" t="0" r="7620" b="5080"/>
            <wp:wrapSquare wrapText="left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28F" w:rsidRDefault="006E028F" w:rsidP="006E028F">
      <w:pPr>
        <w:spacing w:after="0"/>
        <w:jc w:val="center"/>
        <w:rPr>
          <w:rFonts w:ascii="Times New Roman" w:hAnsi="Times New Roman"/>
          <w:noProof/>
          <w:sz w:val="36"/>
        </w:rPr>
      </w:pPr>
    </w:p>
    <w:p w:rsidR="006E028F" w:rsidRDefault="006E028F" w:rsidP="006E028F">
      <w:pPr>
        <w:spacing w:after="0"/>
        <w:jc w:val="center"/>
        <w:rPr>
          <w:rFonts w:ascii="Times New Roman" w:hAnsi="Times New Roman"/>
          <w:noProof/>
          <w:sz w:val="36"/>
        </w:rPr>
      </w:pPr>
    </w:p>
    <w:p w:rsidR="006E028F" w:rsidRPr="0022696C" w:rsidRDefault="006E028F" w:rsidP="006E028F">
      <w:pPr>
        <w:spacing w:after="0"/>
        <w:jc w:val="center"/>
        <w:rPr>
          <w:rFonts w:ascii="Times New Roman" w:hAnsi="Times New Roman"/>
          <w:noProof/>
          <w:sz w:val="36"/>
        </w:rPr>
      </w:pPr>
      <w:r w:rsidRPr="0022696C">
        <w:rPr>
          <w:rFonts w:ascii="Times New Roman" w:hAnsi="Times New Roman"/>
          <w:noProof/>
          <w:sz w:val="36"/>
        </w:rPr>
        <w:t>OGRES  NOVADA  PAŠVALDĪBA</w:t>
      </w:r>
    </w:p>
    <w:p w:rsidR="006E028F" w:rsidRPr="0022696C" w:rsidRDefault="006E028F" w:rsidP="006E028F">
      <w:pPr>
        <w:spacing w:after="0"/>
        <w:jc w:val="center"/>
        <w:rPr>
          <w:rFonts w:ascii="Times New Roman" w:hAnsi="Times New Roman"/>
          <w:noProof/>
          <w:sz w:val="18"/>
        </w:rPr>
      </w:pPr>
      <w:r w:rsidRPr="0022696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:rsidR="006E028F" w:rsidRPr="0022696C" w:rsidRDefault="006E028F" w:rsidP="006E028F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noProof/>
          <w:sz w:val="18"/>
        </w:rPr>
      </w:pPr>
      <w:r w:rsidRPr="0022696C">
        <w:rPr>
          <w:rFonts w:ascii="Times New Roman" w:hAnsi="Times New Roman"/>
          <w:noProof/>
          <w:sz w:val="18"/>
        </w:rPr>
        <w:t xml:space="preserve">tālrunis 65071160, fakss 65071161, </w:t>
      </w:r>
      <w:r w:rsidRPr="0022696C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6E028F" w:rsidRDefault="006E028F" w:rsidP="006E02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E028F" w:rsidRPr="009F2A54" w:rsidRDefault="006E028F" w:rsidP="006E028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2A54">
        <w:rPr>
          <w:rFonts w:ascii="Times New Roman" w:hAnsi="Times New Roman"/>
          <w:sz w:val="24"/>
          <w:szCs w:val="24"/>
        </w:rPr>
        <w:t>APSTIPRINĀTS</w:t>
      </w:r>
    </w:p>
    <w:p w:rsidR="006E028F" w:rsidRPr="009F2A54" w:rsidRDefault="006E028F" w:rsidP="006E028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2A54">
        <w:rPr>
          <w:rFonts w:ascii="Times New Roman" w:hAnsi="Times New Roman"/>
          <w:sz w:val="24"/>
          <w:szCs w:val="24"/>
        </w:rPr>
        <w:t>ar Ogres novada pašvaldības domes</w:t>
      </w:r>
    </w:p>
    <w:p w:rsidR="006E028F" w:rsidRDefault="006E028F" w:rsidP="006E028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9F2A54">
        <w:rPr>
          <w:rFonts w:ascii="Times New Roman" w:hAnsi="Times New Roman"/>
          <w:sz w:val="24"/>
          <w:szCs w:val="24"/>
        </w:rPr>
        <w:t>.05.2015. lēmumu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F2A54">
        <w:rPr>
          <w:rFonts w:ascii="Times New Roman" w:hAnsi="Times New Roman"/>
          <w:sz w:val="24"/>
          <w:szCs w:val="24"/>
        </w:rPr>
        <w:t>protokols Nr</w:t>
      </w:r>
      <w:r>
        <w:rPr>
          <w:rFonts w:ascii="Times New Roman" w:hAnsi="Times New Roman"/>
          <w:sz w:val="24"/>
          <w:szCs w:val="24"/>
        </w:rPr>
        <w:t>.____</w:t>
      </w:r>
      <w:r w:rsidRPr="009F2A54">
        <w:rPr>
          <w:rFonts w:ascii="Times New Roman" w:hAnsi="Times New Roman"/>
          <w:sz w:val="24"/>
          <w:szCs w:val="24"/>
        </w:rPr>
        <w:t>; ___.§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6E028F" w:rsidRPr="009F2A54" w:rsidRDefault="006E028F" w:rsidP="006E028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E028F" w:rsidRPr="009F2A54" w:rsidRDefault="006E028F" w:rsidP="006E02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2A54">
        <w:rPr>
          <w:rFonts w:ascii="Times New Roman" w:hAnsi="Times New Roman"/>
          <w:b/>
          <w:sz w:val="24"/>
          <w:szCs w:val="24"/>
        </w:rPr>
        <w:t>NOLIKUMS</w:t>
      </w:r>
    </w:p>
    <w:p w:rsidR="006E028F" w:rsidRPr="009F2A54" w:rsidRDefault="006E028F" w:rsidP="006E028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2A54">
        <w:rPr>
          <w:rFonts w:ascii="Times New Roman" w:hAnsi="Times New Roman"/>
          <w:sz w:val="24"/>
          <w:szCs w:val="24"/>
        </w:rPr>
        <w:t>Ogrē</w:t>
      </w:r>
    </w:p>
    <w:p w:rsidR="006E028F" w:rsidRPr="009F2A54" w:rsidRDefault="006E028F" w:rsidP="006E028F">
      <w:pPr>
        <w:pStyle w:val="Pamatteksts"/>
        <w:tabs>
          <w:tab w:val="clear" w:pos="3119"/>
        </w:tabs>
        <w:ind w:right="0"/>
        <w:rPr>
          <w:szCs w:val="24"/>
        </w:rPr>
      </w:pPr>
    </w:p>
    <w:p w:rsidR="006E028F" w:rsidRPr="009F2A54" w:rsidRDefault="006E028F" w:rsidP="006E028F">
      <w:pPr>
        <w:pStyle w:val="Pamatteksts"/>
        <w:tabs>
          <w:tab w:val="clear" w:pos="3119"/>
        </w:tabs>
        <w:ind w:right="0"/>
        <w:rPr>
          <w:szCs w:val="24"/>
        </w:rPr>
      </w:pPr>
      <w:r w:rsidRPr="009F2A54">
        <w:rPr>
          <w:szCs w:val="24"/>
        </w:rPr>
        <w:t>2015.gada 19.maijā</w:t>
      </w:r>
      <w:r w:rsidRPr="009F2A54">
        <w:rPr>
          <w:szCs w:val="24"/>
        </w:rPr>
        <w:tab/>
      </w:r>
      <w:r w:rsidRPr="009F2A54">
        <w:rPr>
          <w:szCs w:val="24"/>
        </w:rPr>
        <w:tab/>
      </w:r>
      <w:r>
        <w:rPr>
          <w:szCs w:val="24"/>
        </w:rPr>
        <w:t xml:space="preserve">        </w:t>
      </w:r>
      <w:r w:rsidRPr="009F2A54">
        <w:rPr>
          <w:szCs w:val="24"/>
        </w:rPr>
        <w:t xml:space="preserve">  </w:t>
      </w:r>
      <w:r w:rsidRPr="009F2A54">
        <w:rPr>
          <w:szCs w:val="24"/>
        </w:rPr>
        <w:tab/>
      </w:r>
      <w:r w:rsidRPr="009F2A54">
        <w:rPr>
          <w:szCs w:val="24"/>
        </w:rPr>
        <w:tab/>
      </w:r>
      <w:r w:rsidRPr="009F2A54">
        <w:rPr>
          <w:szCs w:val="24"/>
        </w:rPr>
        <w:tab/>
        <w:t xml:space="preserve">      </w:t>
      </w:r>
      <w:r>
        <w:rPr>
          <w:szCs w:val="24"/>
        </w:rPr>
        <w:t xml:space="preserve">     </w:t>
      </w:r>
      <w:r w:rsidRPr="009F2A54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F2A54">
        <w:rPr>
          <w:szCs w:val="24"/>
        </w:rPr>
        <w:t>Nr</w:t>
      </w:r>
      <w:r>
        <w:rPr>
          <w:szCs w:val="24"/>
        </w:rPr>
        <w:t>.11</w:t>
      </w:r>
      <w:r w:rsidRPr="009F2A54">
        <w:rPr>
          <w:szCs w:val="24"/>
        </w:rPr>
        <w:t>/2015</w:t>
      </w:r>
    </w:p>
    <w:p w:rsidR="006E028F" w:rsidRPr="009F2A54" w:rsidRDefault="006E028F" w:rsidP="006E028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E028F" w:rsidRPr="009F2A54" w:rsidRDefault="006E028F" w:rsidP="006E028F">
      <w:pPr>
        <w:jc w:val="center"/>
        <w:rPr>
          <w:rFonts w:ascii="Times New Roman" w:hAnsi="Times New Roman"/>
          <w:sz w:val="24"/>
          <w:szCs w:val="24"/>
        </w:rPr>
      </w:pPr>
      <w:r w:rsidRPr="009F2A54">
        <w:rPr>
          <w:rFonts w:ascii="Times New Roman" w:hAnsi="Times New Roman"/>
          <w:b/>
          <w:sz w:val="24"/>
          <w:szCs w:val="24"/>
        </w:rPr>
        <w:t>Konkursa “Sakoptākais namīpašums Ogrē 2015” NOLIKUMS</w:t>
      </w:r>
    </w:p>
    <w:p w:rsidR="006E028F" w:rsidRDefault="006E028F" w:rsidP="006E028F">
      <w:pPr>
        <w:spacing w:after="0" w:line="240" w:lineRule="auto"/>
        <w:ind w:left="142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Pr="009F2A54">
        <w:rPr>
          <w:rFonts w:ascii="Times New Roman" w:hAnsi="Times New Roman"/>
          <w:b/>
          <w:sz w:val="24"/>
          <w:szCs w:val="24"/>
        </w:rPr>
        <w:t xml:space="preserve">Vispārīgie noteikumi </w:t>
      </w:r>
    </w:p>
    <w:p w:rsidR="006E028F" w:rsidRDefault="006E028F" w:rsidP="006E028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2A54">
        <w:rPr>
          <w:rFonts w:ascii="Times New Roman" w:hAnsi="Times New Roman"/>
          <w:sz w:val="24"/>
          <w:szCs w:val="24"/>
        </w:rPr>
        <w:t>Konkurss “Sakoptākais namīpašums Ogrē 2015” ir Ogres novada pašvaldības  rīkots konkurss individuālo dzīvojamo māju teritorijās Ogrē.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028F" w:rsidRPr="006D56B4" w:rsidRDefault="006E028F" w:rsidP="006E028F">
      <w:pPr>
        <w:numPr>
          <w:ilvl w:val="0"/>
          <w:numId w:val="1"/>
        </w:numPr>
        <w:spacing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>Konkursa dalībnieki – Ogres novada Ogres pilsētas individuālo dzīvojamo māju īpašnieki (valdītāji).</w:t>
      </w:r>
    </w:p>
    <w:p w:rsidR="006E028F" w:rsidRPr="006D56B4" w:rsidRDefault="006E028F" w:rsidP="006E028F">
      <w:pPr>
        <w:numPr>
          <w:ilvl w:val="0"/>
          <w:numId w:val="1"/>
        </w:numPr>
        <w:spacing w:line="240" w:lineRule="auto"/>
        <w:ind w:hanging="294"/>
        <w:jc w:val="both"/>
        <w:rPr>
          <w:rFonts w:ascii="Times New Roman" w:hAnsi="Times New Roman"/>
          <w:b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 xml:space="preserve"> Konkurss norises laiks – No 01.06.2015. </w:t>
      </w:r>
      <w:r w:rsidRPr="006D56B4">
        <w:rPr>
          <w:rFonts w:ascii="Times New Roman" w:hAnsi="Times New Roman"/>
          <w:b/>
          <w:sz w:val="24"/>
          <w:szCs w:val="24"/>
        </w:rPr>
        <w:t>līdz 01.08.2015.</w:t>
      </w:r>
    </w:p>
    <w:p w:rsidR="006E028F" w:rsidRPr="006D56B4" w:rsidRDefault="006E028F" w:rsidP="006E028F">
      <w:pPr>
        <w:ind w:hanging="294"/>
        <w:jc w:val="center"/>
        <w:rPr>
          <w:rFonts w:ascii="Times New Roman" w:hAnsi="Times New Roman"/>
          <w:b/>
          <w:sz w:val="24"/>
          <w:szCs w:val="24"/>
        </w:rPr>
      </w:pPr>
      <w:r w:rsidRPr="006D56B4">
        <w:rPr>
          <w:rFonts w:ascii="Times New Roman" w:hAnsi="Times New Roman"/>
          <w:b/>
          <w:sz w:val="24"/>
          <w:szCs w:val="24"/>
        </w:rPr>
        <w:t>II Konkursa mērķis un uzdevumi</w:t>
      </w:r>
    </w:p>
    <w:p w:rsidR="006E028F" w:rsidRDefault="006E028F" w:rsidP="006E02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A54">
        <w:rPr>
          <w:rFonts w:ascii="Times New Roman" w:hAnsi="Times New Roman"/>
          <w:sz w:val="24"/>
          <w:szCs w:val="24"/>
        </w:rPr>
        <w:t xml:space="preserve">Konkursa mērķis ir veicināt Ogres pilsētas iedzīvotājos vēlmi dzīvot sakoptā un skaistā vidē, motivēt privātmāju dārzu un pagalmu labiekārtošanu, kā arī veicināt </w:t>
      </w:r>
      <w:r>
        <w:rPr>
          <w:rFonts w:ascii="Times New Roman" w:hAnsi="Times New Roman"/>
          <w:sz w:val="24"/>
          <w:szCs w:val="24"/>
        </w:rPr>
        <w:t xml:space="preserve">pašvaldības </w:t>
      </w:r>
      <w:r w:rsidRPr="009F2A54">
        <w:rPr>
          <w:rFonts w:ascii="Times New Roman" w:hAnsi="Times New Roman"/>
          <w:sz w:val="24"/>
          <w:szCs w:val="24"/>
        </w:rPr>
        <w:t>un iedzīvotāju sadarbību.</w:t>
      </w:r>
    </w:p>
    <w:p w:rsidR="006E028F" w:rsidRPr="009F2A54" w:rsidRDefault="006E028F" w:rsidP="006E02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A54">
        <w:rPr>
          <w:rFonts w:ascii="Times New Roman" w:hAnsi="Times New Roman"/>
          <w:sz w:val="24"/>
          <w:szCs w:val="24"/>
        </w:rPr>
        <w:t>Konkursa uzdevumi</w:t>
      </w:r>
      <w:r>
        <w:rPr>
          <w:rFonts w:ascii="Times New Roman" w:hAnsi="Times New Roman"/>
          <w:sz w:val="24"/>
          <w:szCs w:val="24"/>
        </w:rPr>
        <w:t xml:space="preserve"> ir</w:t>
      </w:r>
      <w:r w:rsidRPr="009F2A54">
        <w:rPr>
          <w:rFonts w:ascii="Times New Roman" w:hAnsi="Times New Roman"/>
          <w:sz w:val="24"/>
          <w:szCs w:val="24"/>
        </w:rPr>
        <w:t xml:space="preserve">: </w:t>
      </w:r>
    </w:p>
    <w:p w:rsidR="006E028F" w:rsidRPr="009F2A54" w:rsidRDefault="006E028F" w:rsidP="006E0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9F2A54">
        <w:rPr>
          <w:rFonts w:ascii="Times New Roman" w:hAnsi="Times New Roman"/>
          <w:sz w:val="24"/>
          <w:szCs w:val="24"/>
        </w:rPr>
        <w:t>noteikt labākos no konkursam pieteiktajiem namīpašumiem;</w:t>
      </w:r>
    </w:p>
    <w:p w:rsidR="006E028F" w:rsidRPr="009F2A54" w:rsidRDefault="006E028F" w:rsidP="006E02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A54">
        <w:rPr>
          <w:rFonts w:ascii="Times New Roman" w:hAnsi="Times New Roman"/>
          <w:sz w:val="24"/>
          <w:szCs w:val="24"/>
        </w:rPr>
        <w:t>popularizēt namīpašnieku pieredzi īpašumu uzturēšanā un labiekārtošanā.</w:t>
      </w:r>
    </w:p>
    <w:p w:rsidR="006E028F" w:rsidRDefault="006E028F" w:rsidP="006E028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E028F" w:rsidRDefault="006E028F" w:rsidP="006E028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D56B4">
        <w:rPr>
          <w:rFonts w:ascii="Times New Roman" w:hAnsi="Times New Roman"/>
          <w:b/>
          <w:sz w:val="24"/>
          <w:szCs w:val="24"/>
        </w:rPr>
        <w:t>III Pieteikšana konkursam</w:t>
      </w:r>
    </w:p>
    <w:p w:rsidR="006E028F" w:rsidRPr="006D56B4" w:rsidRDefault="006E028F" w:rsidP="006E028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E028F" w:rsidRDefault="006E028F" w:rsidP="006E02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 xml:space="preserve">Savu namīpašumu konkursam var pieteikt tā īpašnieks/tiesiskais valdītājs vai cita persona, iesniedzot </w:t>
      </w:r>
      <w:r w:rsidRPr="006D56B4">
        <w:rPr>
          <w:rFonts w:ascii="Times New Roman" w:hAnsi="Times New Roman"/>
          <w:b/>
          <w:sz w:val="24"/>
          <w:szCs w:val="24"/>
        </w:rPr>
        <w:t>pieteikumu,</w:t>
      </w:r>
      <w:r w:rsidRPr="006D56B4">
        <w:rPr>
          <w:rFonts w:ascii="Times New Roman" w:hAnsi="Times New Roman"/>
          <w:sz w:val="24"/>
          <w:szCs w:val="24"/>
        </w:rPr>
        <w:t xml:space="preserve"> kurā norādīts  īpašnieka/tiesiskā valdītāja vārds, uzvārds, nekustamā īpašuma adrese, kontaktinformāciju saziņai. Ja pieteikuma iesniedzējs ir cita persona, tad pieteikums ir jāsaskaņo ar īpašn</w:t>
      </w:r>
      <w:r>
        <w:rPr>
          <w:rFonts w:ascii="Times New Roman" w:hAnsi="Times New Roman"/>
          <w:sz w:val="24"/>
          <w:szCs w:val="24"/>
        </w:rPr>
        <w:t xml:space="preserve">ieku vai tiesisko </w:t>
      </w:r>
      <w:r w:rsidRPr="006D56B4">
        <w:rPr>
          <w:rFonts w:ascii="Times New Roman" w:hAnsi="Times New Roman"/>
          <w:sz w:val="24"/>
          <w:szCs w:val="24"/>
        </w:rPr>
        <w:t>valdītāju.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028F" w:rsidRDefault="006E028F" w:rsidP="006E02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 xml:space="preserve">Pieteikumi  </w:t>
      </w:r>
      <w:r w:rsidRPr="006D56B4">
        <w:rPr>
          <w:rFonts w:ascii="Times New Roman" w:hAnsi="Times New Roman"/>
          <w:b/>
          <w:sz w:val="24"/>
          <w:szCs w:val="24"/>
        </w:rPr>
        <w:t>rakstveidā</w:t>
      </w:r>
      <w:r w:rsidRPr="006D56B4">
        <w:rPr>
          <w:rFonts w:ascii="Times New Roman" w:hAnsi="Times New Roman"/>
          <w:sz w:val="24"/>
          <w:szCs w:val="24"/>
        </w:rPr>
        <w:t xml:space="preserve"> ir jāiesniedz līdz </w:t>
      </w:r>
      <w:r w:rsidRPr="006D56B4">
        <w:rPr>
          <w:rFonts w:ascii="Times New Roman" w:hAnsi="Times New Roman"/>
          <w:b/>
          <w:sz w:val="24"/>
          <w:szCs w:val="24"/>
        </w:rPr>
        <w:t>2015. gada 19. jūnijam</w:t>
      </w:r>
      <w:r w:rsidRPr="006D56B4">
        <w:rPr>
          <w:rFonts w:ascii="Times New Roman" w:hAnsi="Times New Roman"/>
          <w:sz w:val="24"/>
          <w:szCs w:val="24"/>
        </w:rPr>
        <w:t xml:space="preserve"> Ogres novada pašvaldības centrālās administrācijas Klientu apkalpošanas centrā vai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6B4">
        <w:rPr>
          <w:rFonts w:ascii="Times New Roman" w:hAnsi="Times New Roman"/>
          <w:sz w:val="24"/>
          <w:szCs w:val="24"/>
        </w:rPr>
        <w:t xml:space="preserve">Sabiedrisko attiecību nodaļā Brīvības ielā 33, Ogrē. Pieteikumus var sūtīt pa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D56B4">
        <w:rPr>
          <w:rFonts w:ascii="Times New Roman" w:hAnsi="Times New Roman"/>
          <w:sz w:val="24"/>
          <w:szCs w:val="24"/>
        </w:rPr>
        <w:t xml:space="preserve">pastu: Ogres novada pašvaldība, Brīvības iela 33, Ogre, LV-5001 (ar norādi konkursam “Sakoptākais namīpašums Ogrē 2015”), vai elektroniski uz e-pastu: </w:t>
      </w:r>
      <w:hyperlink r:id="rId6" w:history="1">
        <w:r w:rsidRPr="006D56B4">
          <w:rPr>
            <w:rStyle w:val="Hipersaite"/>
            <w:rFonts w:ascii="Times New Roman" w:hAnsi="Times New Roman"/>
            <w:sz w:val="24"/>
            <w:szCs w:val="24"/>
          </w:rPr>
          <w:t>domeinfo@ogresnovads.lv</w:t>
        </w:r>
      </w:hyperlink>
      <w:r w:rsidRPr="006D56B4">
        <w:rPr>
          <w:rFonts w:ascii="Times New Roman" w:hAnsi="Times New Roman"/>
          <w:sz w:val="24"/>
          <w:szCs w:val="24"/>
        </w:rPr>
        <w:t xml:space="preserve">. </w:t>
      </w:r>
    </w:p>
    <w:p w:rsidR="006E028F" w:rsidRPr="006D56B4" w:rsidRDefault="006E028F" w:rsidP="006E028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028F" w:rsidRPr="006D56B4" w:rsidRDefault="006E028F" w:rsidP="006E0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28F" w:rsidRDefault="006E028F" w:rsidP="006E028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E028F" w:rsidRDefault="006E028F" w:rsidP="006E028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IV </w:t>
      </w:r>
      <w:r w:rsidRPr="006D56B4">
        <w:rPr>
          <w:rFonts w:ascii="Times New Roman" w:hAnsi="Times New Roman"/>
          <w:b/>
          <w:sz w:val="24"/>
          <w:szCs w:val="24"/>
        </w:rPr>
        <w:t>Vērtēšana</w:t>
      </w:r>
    </w:p>
    <w:p w:rsidR="006E028F" w:rsidRDefault="006E028F" w:rsidP="006E028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E028F" w:rsidRPr="006D56B4" w:rsidRDefault="006E028F" w:rsidP="006E02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 xml:space="preserve">Konkursam pieteikto namīpašumu vērtēšanu veic ar Ogres novada pašvaldības izpilddirektora rīkojumu izveidota komisija 5 (piecu) Ogres novada pašvaldības centrālās administrācijas speciālistu sastāvā. </w:t>
      </w:r>
    </w:p>
    <w:p w:rsidR="006E028F" w:rsidRDefault="006E028F" w:rsidP="006E02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 xml:space="preserve">Vērtēšana notiek no </w:t>
      </w:r>
      <w:r w:rsidRPr="006D56B4">
        <w:rPr>
          <w:rFonts w:ascii="Times New Roman" w:hAnsi="Times New Roman"/>
          <w:b/>
          <w:sz w:val="24"/>
          <w:szCs w:val="24"/>
        </w:rPr>
        <w:t>2015. gada 1. jūlija līdz 1. augustam</w:t>
      </w:r>
      <w:r w:rsidRPr="006D56B4">
        <w:rPr>
          <w:rFonts w:ascii="Times New Roman" w:hAnsi="Times New Roman"/>
          <w:sz w:val="24"/>
          <w:szCs w:val="24"/>
        </w:rPr>
        <w:t>, komisijai apmeklējot katru konkursam pieteik</w:t>
      </w:r>
      <w:r>
        <w:rPr>
          <w:rFonts w:ascii="Times New Roman" w:hAnsi="Times New Roman"/>
          <w:sz w:val="24"/>
          <w:szCs w:val="24"/>
        </w:rPr>
        <w:t>to namīpašumu.</w:t>
      </w:r>
    </w:p>
    <w:p w:rsidR="006E028F" w:rsidRPr="006D56B4" w:rsidRDefault="006E028F" w:rsidP="006E02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>Vērtējot konkursam pieteiktos namīpašumus, komisija nosaka :</w:t>
      </w:r>
    </w:p>
    <w:p w:rsidR="006E028F" w:rsidRPr="006D56B4" w:rsidRDefault="006E028F" w:rsidP="006E028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b/>
          <w:sz w:val="24"/>
          <w:szCs w:val="24"/>
        </w:rPr>
        <w:t>vienu</w:t>
      </w:r>
      <w:r w:rsidRPr="006D56B4">
        <w:rPr>
          <w:rFonts w:ascii="Times New Roman" w:hAnsi="Times New Roman"/>
          <w:sz w:val="24"/>
          <w:szCs w:val="24"/>
        </w:rPr>
        <w:t xml:space="preserve"> namīpašumu nominācijai “Konkursa “Sakoptākais namīpašums Ogrē 2015” Gada laureāts”;</w:t>
      </w:r>
    </w:p>
    <w:p w:rsidR="006E028F" w:rsidRDefault="006E028F" w:rsidP="006E028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b/>
          <w:sz w:val="24"/>
          <w:szCs w:val="24"/>
        </w:rPr>
        <w:t>piecus</w:t>
      </w:r>
      <w:r w:rsidRPr="006D56B4">
        <w:rPr>
          <w:rFonts w:ascii="Times New Roman" w:hAnsi="Times New Roman"/>
          <w:sz w:val="24"/>
          <w:szCs w:val="24"/>
        </w:rPr>
        <w:t xml:space="preserve"> namīpašumus nominācijai “Konkursa “Sakoptākais namīpašums Ogrē 2015” uzvarētājs”;</w:t>
      </w:r>
    </w:p>
    <w:p w:rsidR="006E028F" w:rsidRPr="00E62A19" w:rsidRDefault="006E028F" w:rsidP="006E028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F26">
        <w:rPr>
          <w:rFonts w:ascii="Times New Roman" w:hAnsi="Times New Roman"/>
          <w:sz w:val="24"/>
          <w:szCs w:val="24"/>
        </w:rPr>
        <w:t xml:space="preserve">papildus punktā 10.1. un 10.2. minētajām nominācijām komisija var </w:t>
      </w:r>
      <w:r w:rsidRPr="00E62A19">
        <w:rPr>
          <w:rFonts w:ascii="Times New Roman" w:hAnsi="Times New Roman"/>
          <w:sz w:val="24"/>
          <w:szCs w:val="24"/>
        </w:rPr>
        <w:t xml:space="preserve">noteikt </w:t>
      </w:r>
      <w:r w:rsidRPr="00E62A19">
        <w:rPr>
          <w:rFonts w:ascii="Times New Roman" w:hAnsi="Times New Roman"/>
          <w:b/>
          <w:sz w:val="24"/>
          <w:szCs w:val="24"/>
        </w:rPr>
        <w:t>10</w:t>
      </w:r>
      <w:r w:rsidRPr="00E62A19">
        <w:rPr>
          <w:rFonts w:ascii="Times New Roman" w:hAnsi="Times New Roman"/>
          <w:sz w:val="24"/>
          <w:szCs w:val="24"/>
        </w:rPr>
        <w:t xml:space="preserve"> (desmit) veicināšanas balvas par interesantiem risinājumiem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A19">
        <w:rPr>
          <w:rFonts w:ascii="Times New Roman" w:hAnsi="Times New Roman"/>
          <w:sz w:val="24"/>
          <w:szCs w:val="24"/>
        </w:rPr>
        <w:t xml:space="preserve">namīpašumu  </w:t>
      </w:r>
      <w:r>
        <w:rPr>
          <w:rFonts w:ascii="Times New Roman" w:hAnsi="Times New Roman"/>
          <w:sz w:val="24"/>
          <w:szCs w:val="24"/>
        </w:rPr>
        <w:t>l</w:t>
      </w:r>
      <w:r w:rsidRPr="00E62A19">
        <w:rPr>
          <w:rFonts w:ascii="Times New Roman" w:hAnsi="Times New Roman"/>
          <w:sz w:val="24"/>
          <w:szCs w:val="24"/>
        </w:rPr>
        <w:t>abiekārtošanā.</w:t>
      </w:r>
    </w:p>
    <w:p w:rsidR="006E028F" w:rsidRDefault="006E028F" w:rsidP="006E02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Vērtēšanas kritēriji: k</w:t>
      </w:r>
      <w:r w:rsidRPr="00392F26">
        <w:rPr>
          <w:rFonts w:ascii="Times New Roman" w:hAnsi="Times New Roman"/>
          <w:sz w:val="24"/>
          <w:szCs w:val="24"/>
        </w:rPr>
        <w:t>opskats (ēku, pagalma, iebr</w:t>
      </w:r>
      <w:r>
        <w:rPr>
          <w:rFonts w:ascii="Times New Roman" w:hAnsi="Times New Roman"/>
          <w:sz w:val="24"/>
          <w:szCs w:val="24"/>
        </w:rPr>
        <w:t xml:space="preserve">aucamā ceļa, dārza izvietojums, </w:t>
      </w:r>
      <w:r w:rsidRPr="00392F26">
        <w:rPr>
          <w:rFonts w:ascii="Times New Roman" w:hAnsi="Times New Roman"/>
          <w:sz w:val="24"/>
          <w:szCs w:val="24"/>
        </w:rPr>
        <w:t>to iekļaušanās apkārtējā vidē)</w:t>
      </w:r>
      <w:r>
        <w:rPr>
          <w:rFonts w:ascii="Times New Roman" w:hAnsi="Times New Roman"/>
          <w:sz w:val="24"/>
          <w:szCs w:val="24"/>
        </w:rPr>
        <w:t>; a</w:t>
      </w:r>
      <w:r w:rsidRPr="00392F26">
        <w:rPr>
          <w:rFonts w:ascii="Times New Roman" w:hAnsi="Times New Roman"/>
          <w:sz w:val="24"/>
          <w:szCs w:val="24"/>
        </w:rPr>
        <w:t>pzaļumošana (zāliens, koku, de</w:t>
      </w:r>
      <w:r>
        <w:rPr>
          <w:rFonts w:ascii="Times New Roman" w:hAnsi="Times New Roman"/>
          <w:sz w:val="24"/>
          <w:szCs w:val="24"/>
        </w:rPr>
        <w:t xml:space="preserve">koratīvu </w:t>
      </w:r>
      <w:r w:rsidRPr="00392F26">
        <w:rPr>
          <w:rFonts w:ascii="Times New Roman" w:hAnsi="Times New Roman"/>
          <w:sz w:val="24"/>
          <w:szCs w:val="24"/>
        </w:rPr>
        <w:t>stādījumu izvietojums, celiņi);</w:t>
      </w:r>
      <w:r>
        <w:rPr>
          <w:rFonts w:ascii="Times New Roman" w:hAnsi="Times New Roman"/>
          <w:sz w:val="24"/>
          <w:szCs w:val="24"/>
        </w:rPr>
        <w:t xml:space="preserve"> d</w:t>
      </w:r>
      <w:r w:rsidRPr="00392F26">
        <w:rPr>
          <w:rFonts w:ascii="Times New Roman" w:hAnsi="Times New Roman"/>
          <w:sz w:val="24"/>
          <w:szCs w:val="24"/>
        </w:rPr>
        <w:t>zīvojamās un saimniecības ēku stāvoklis</w:t>
      </w:r>
      <w:r>
        <w:rPr>
          <w:rFonts w:ascii="Times New Roman" w:hAnsi="Times New Roman"/>
          <w:sz w:val="24"/>
          <w:szCs w:val="24"/>
        </w:rPr>
        <w:t>; a</w:t>
      </w:r>
      <w:r w:rsidRPr="00392F26">
        <w:rPr>
          <w:rFonts w:ascii="Times New Roman" w:hAnsi="Times New Roman"/>
          <w:sz w:val="24"/>
          <w:szCs w:val="24"/>
        </w:rPr>
        <w:t>tkritumu savākšanas organizēšana</w:t>
      </w:r>
      <w:r>
        <w:rPr>
          <w:rFonts w:ascii="Times New Roman" w:hAnsi="Times New Roman"/>
          <w:sz w:val="24"/>
          <w:szCs w:val="24"/>
        </w:rPr>
        <w:t>; a</w:t>
      </w:r>
      <w:r w:rsidRPr="00392F26">
        <w:rPr>
          <w:rFonts w:ascii="Times New Roman" w:hAnsi="Times New Roman"/>
          <w:sz w:val="24"/>
          <w:szCs w:val="24"/>
        </w:rPr>
        <w:t>tpūtas vietas</w:t>
      </w:r>
      <w:r>
        <w:rPr>
          <w:rFonts w:ascii="Times New Roman" w:hAnsi="Times New Roman"/>
          <w:sz w:val="24"/>
          <w:szCs w:val="24"/>
        </w:rPr>
        <w:t>; k</w:t>
      </w:r>
      <w:r w:rsidRPr="00392F26">
        <w:rPr>
          <w:rFonts w:ascii="Times New Roman" w:hAnsi="Times New Roman"/>
          <w:sz w:val="24"/>
          <w:szCs w:val="24"/>
        </w:rPr>
        <w:t>aroga masts vai karoga turētājs</w:t>
      </w:r>
      <w:r>
        <w:rPr>
          <w:rFonts w:ascii="Times New Roman" w:hAnsi="Times New Roman"/>
          <w:sz w:val="24"/>
          <w:szCs w:val="24"/>
        </w:rPr>
        <w:t>; pastkastīte; ī</w:t>
      </w:r>
      <w:r w:rsidRPr="00392F26">
        <w:rPr>
          <w:rFonts w:ascii="Times New Roman" w:hAnsi="Times New Roman"/>
          <w:sz w:val="24"/>
          <w:szCs w:val="24"/>
        </w:rPr>
        <w:t>pašuma numurzīmes atbilstība noteikumiem</w:t>
      </w:r>
      <w:r>
        <w:rPr>
          <w:rFonts w:ascii="Times New Roman" w:hAnsi="Times New Roman"/>
          <w:sz w:val="24"/>
          <w:szCs w:val="24"/>
        </w:rPr>
        <w:t xml:space="preserve">; unikāli, </w:t>
      </w:r>
      <w:r w:rsidRPr="00392F26">
        <w:rPr>
          <w:rFonts w:ascii="Times New Roman" w:hAnsi="Times New Roman"/>
          <w:sz w:val="24"/>
          <w:szCs w:val="24"/>
        </w:rPr>
        <w:t>interesanti risinājumi namīpašuma labiekārtošanā</w:t>
      </w:r>
      <w:r>
        <w:rPr>
          <w:rFonts w:ascii="Times New Roman" w:hAnsi="Times New Roman"/>
          <w:sz w:val="24"/>
          <w:szCs w:val="24"/>
        </w:rPr>
        <w:t>.</w:t>
      </w:r>
    </w:p>
    <w:p w:rsidR="006E028F" w:rsidRDefault="006E028F" w:rsidP="006E02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392F26">
        <w:rPr>
          <w:rFonts w:ascii="Times New Roman" w:hAnsi="Times New Roman"/>
          <w:szCs w:val="24"/>
        </w:rPr>
        <w:t>Augstāko vērtējumu iegūs t</w:t>
      </w:r>
      <w:r>
        <w:rPr>
          <w:rFonts w:ascii="Times New Roman" w:hAnsi="Times New Roman"/>
          <w:szCs w:val="24"/>
        </w:rPr>
        <w:t>as namīpašums, kurš, vērtējot 5 (piecu) punktu sistēmā būs  ieguvis lielāko punktu skaitu.</w:t>
      </w:r>
    </w:p>
    <w:p w:rsidR="006E028F" w:rsidRPr="00392F26" w:rsidRDefault="006E028F" w:rsidP="006E0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28F" w:rsidRDefault="006E028F" w:rsidP="006E0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</w:t>
      </w:r>
      <w:r w:rsidRPr="006D56B4">
        <w:rPr>
          <w:rFonts w:ascii="Times New Roman" w:hAnsi="Times New Roman"/>
          <w:b/>
          <w:sz w:val="24"/>
          <w:szCs w:val="24"/>
        </w:rPr>
        <w:t xml:space="preserve"> Konkursa uzvarētāju apbalvošana</w:t>
      </w:r>
    </w:p>
    <w:p w:rsidR="006E028F" w:rsidRPr="00850AA9" w:rsidRDefault="006E028F" w:rsidP="006E0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028F" w:rsidRPr="008768F3" w:rsidRDefault="006E028F" w:rsidP="006E02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A9">
        <w:rPr>
          <w:rFonts w:ascii="Times New Roman" w:hAnsi="Times New Roman"/>
          <w:sz w:val="24"/>
          <w:szCs w:val="24"/>
        </w:rPr>
        <w:t xml:space="preserve">Pamatojoties uz vērtēšanas komisijas protokolu, Ogres novada pašvaldības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AA9">
        <w:rPr>
          <w:rFonts w:ascii="Times New Roman" w:hAnsi="Times New Roman"/>
          <w:sz w:val="24"/>
          <w:szCs w:val="24"/>
        </w:rPr>
        <w:t xml:space="preserve">izpilddirektors </w:t>
      </w:r>
      <w:r w:rsidRPr="00850AA9">
        <w:rPr>
          <w:rFonts w:ascii="Times New Roman" w:hAnsi="Times New Roman"/>
          <w:b/>
          <w:sz w:val="24"/>
          <w:szCs w:val="24"/>
        </w:rPr>
        <w:t>līdz 2015. gada 14. augustam</w:t>
      </w:r>
      <w:r w:rsidRPr="00850AA9">
        <w:rPr>
          <w:rFonts w:ascii="Times New Roman" w:hAnsi="Times New Roman"/>
          <w:sz w:val="24"/>
          <w:szCs w:val="24"/>
        </w:rPr>
        <w:t xml:space="preserve"> nodrošina lēmuma projekta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0AA9">
        <w:rPr>
          <w:rFonts w:ascii="Times New Roman" w:hAnsi="Times New Roman"/>
          <w:sz w:val="24"/>
          <w:szCs w:val="24"/>
        </w:rPr>
        <w:t>sagatavošanu un iesniegšanu Ogres novada pašvaldības domei lēmuma pieņemšanai par konkursa uzvarētāju apbalvošanu.</w:t>
      </w:r>
    </w:p>
    <w:p w:rsidR="006E028F" w:rsidRDefault="006E028F" w:rsidP="006E02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>Nominācijā “Konkursa “Sakoptākais namīp</w:t>
      </w:r>
      <w:r>
        <w:rPr>
          <w:rFonts w:ascii="Times New Roman" w:hAnsi="Times New Roman"/>
          <w:sz w:val="24"/>
          <w:szCs w:val="24"/>
        </w:rPr>
        <w:t xml:space="preserve">ašums Ogrē 2015” Gada laureāts” </w:t>
      </w:r>
      <w:r w:rsidRPr="006D56B4">
        <w:rPr>
          <w:rFonts w:ascii="Times New Roman" w:hAnsi="Times New Roman"/>
          <w:sz w:val="24"/>
          <w:szCs w:val="24"/>
        </w:rPr>
        <w:t xml:space="preserve">konkursa dalībnieks saņem Ogres novada pašvaldības Atzinības rakstu un speciālu plāksni ar uzrakstu “Konkursa “Sakoptākais namīpašums Ogrē 2015” Gada laureāts” un naudas balvu 100,00 (viens simts </w:t>
      </w:r>
      <w:r w:rsidRPr="006D56B4">
        <w:rPr>
          <w:rFonts w:ascii="Times New Roman" w:hAnsi="Times New Roman"/>
          <w:i/>
          <w:sz w:val="24"/>
          <w:szCs w:val="24"/>
        </w:rPr>
        <w:t>euro</w:t>
      </w:r>
      <w:r w:rsidRPr="006D56B4">
        <w:rPr>
          <w:rFonts w:ascii="Times New Roman" w:hAnsi="Times New Roman"/>
          <w:sz w:val="24"/>
          <w:szCs w:val="24"/>
        </w:rPr>
        <w:t>) apmērā.</w:t>
      </w:r>
    </w:p>
    <w:p w:rsidR="006E028F" w:rsidRPr="006D56B4" w:rsidRDefault="006E028F" w:rsidP="006E02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 xml:space="preserve">Nominācijā “Konkursa “Sakoptākais namīpašums Ogrē 2015” uzvarētājs konkursa dalībnieki saņem Ogres novada pašvaldības Atzinības rakstu un speciālu plāksni ar uzrakstu “Sakoptākais namīpašums Ogrē 2015” un naudas balvu 75,00 (septiņdesmit pieci </w:t>
      </w:r>
      <w:r w:rsidRPr="006D56B4">
        <w:rPr>
          <w:rFonts w:ascii="Times New Roman" w:hAnsi="Times New Roman"/>
          <w:i/>
          <w:sz w:val="24"/>
          <w:szCs w:val="24"/>
        </w:rPr>
        <w:t>euro</w:t>
      </w:r>
      <w:r w:rsidRPr="006D56B4">
        <w:rPr>
          <w:rFonts w:ascii="Times New Roman" w:hAnsi="Times New Roman"/>
          <w:sz w:val="24"/>
          <w:szCs w:val="24"/>
        </w:rPr>
        <w:t>) apmērā.</w:t>
      </w:r>
    </w:p>
    <w:p w:rsidR="006E028F" w:rsidRPr="006D56B4" w:rsidRDefault="006E028F" w:rsidP="006E02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 xml:space="preserve">Veicināšanas balvas ieguvēji saņem Ogres novada pašvaldības Pateicības rakstu un naudas balvu 30.00 (trīsdesmit </w:t>
      </w:r>
      <w:r w:rsidRPr="006D56B4">
        <w:rPr>
          <w:rFonts w:ascii="Times New Roman" w:hAnsi="Times New Roman"/>
          <w:i/>
          <w:sz w:val="24"/>
          <w:szCs w:val="24"/>
        </w:rPr>
        <w:t>euro</w:t>
      </w:r>
      <w:r w:rsidRPr="006D56B4">
        <w:rPr>
          <w:rFonts w:ascii="Times New Roman" w:hAnsi="Times New Roman"/>
          <w:sz w:val="24"/>
          <w:szCs w:val="24"/>
        </w:rPr>
        <w:t>).</w:t>
      </w:r>
    </w:p>
    <w:p w:rsidR="006E028F" w:rsidRPr="006D56B4" w:rsidRDefault="006E028F" w:rsidP="006E02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>Konkursa uzvarētājiem (</w:t>
      </w:r>
      <w:r>
        <w:rPr>
          <w:rFonts w:ascii="Times New Roman" w:hAnsi="Times New Roman"/>
          <w:sz w:val="24"/>
          <w:szCs w:val="24"/>
        </w:rPr>
        <w:t>14. un 15.</w:t>
      </w:r>
      <w:r w:rsidRPr="006D56B4">
        <w:rPr>
          <w:rFonts w:ascii="Times New Roman" w:hAnsi="Times New Roman"/>
          <w:sz w:val="24"/>
          <w:szCs w:val="24"/>
        </w:rPr>
        <w:t xml:space="preserve"> punkts) un veicināšanas balvas ieguvējiem </w:t>
      </w:r>
      <w:r>
        <w:rPr>
          <w:rFonts w:ascii="Times New Roman" w:hAnsi="Times New Roman"/>
          <w:sz w:val="24"/>
          <w:szCs w:val="24"/>
        </w:rPr>
        <w:t>(16. punkts</w:t>
      </w:r>
      <w:r w:rsidRPr="006D56B4">
        <w:rPr>
          <w:rFonts w:ascii="Times New Roman" w:hAnsi="Times New Roman"/>
          <w:sz w:val="24"/>
          <w:szCs w:val="24"/>
        </w:rPr>
        <w:t xml:space="preserve">) novada pašvaldība dāvina vienas dienas pieredzes ekskursiju uz kādu no Latvijas novadiem 2015. gada septembrī. </w:t>
      </w:r>
    </w:p>
    <w:p w:rsidR="006E028F" w:rsidRPr="006D56B4" w:rsidRDefault="006E028F" w:rsidP="006E028F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E028F" w:rsidRPr="006D56B4" w:rsidRDefault="006E028F" w:rsidP="006E028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Pr="006D56B4">
        <w:rPr>
          <w:rFonts w:ascii="Times New Roman" w:hAnsi="Times New Roman"/>
          <w:b/>
          <w:sz w:val="24"/>
          <w:szCs w:val="24"/>
        </w:rPr>
        <w:t xml:space="preserve"> Konkursa norises publicitāte</w:t>
      </w:r>
    </w:p>
    <w:p w:rsidR="006E028F" w:rsidRPr="006D56B4" w:rsidRDefault="006E028F" w:rsidP="006E02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 xml:space="preserve">Publicitāti par konkursa norisi un tā rezultātiem nodrošina Ogres novada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6B4">
        <w:rPr>
          <w:rFonts w:ascii="Times New Roman" w:hAnsi="Times New Roman"/>
          <w:sz w:val="24"/>
          <w:szCs w:val="24"/>
        </w:rPr>
        <w:t>pašvaldības centrālās administrācijas Sabiedrisko attiecību nodaļa.</w:t>
      </w:r>
    </w:p>
    <w:p w:rsidR="006E028F" w:rsidRPr="006D56B4" w:rsidRDefault="006E028F" w:rsidP="006E02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 xml:space="preserve">Konkursa uzvarētāju saraksts tiek publicēts novada pašvaldības laikrakstā “Ogrēnietis” un pašvaldības portālā </w:t>
      </w:r>
      <w:hyperlink r:id="rId7" w:history="1">
        <w:r w:rsidRPr="006D56B4">
          <w:rPr>
            <w:rStyle w:val="Hipersaite"/>
            <w:rFonts w:ascii="Times New Roman" w:hAnsi="Times New Roman"/>
            <w:sz w:val="24"/>
            <w:szCs w:val="24"/>
          </w:rPr>
          <w:t>www.ogresnovads.lv</w:t>
        </w:r>
      </w:hyperlink>
      <w:r w:rsidRPr="006D56B4">
        <w:rPr>
          <w:rFonts w:ascii="Times New Roman" w:hAnsi="Times New Roman"/>
          <w:sz w:val="24"/>
          <w:szCs w:val="24"/>
        </w:rPr>
        <w:t>.</w:t>
      </w:r>
    </w:p>
    <w:p w:rsidR="006E028F" w:rsidRDefault="006E028F" w:rsidP="006E0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28F" w:rsidRPr="006D56B4" w:rsidRDefault="006E028F" w:rsidP="006E0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6B4">
        <w:rPr>
          <w:rFonts w:ascii="Times New Roman" w:hAnsi="Times New Roman"/>
          <w:sz w:val="24"/>
          <w:szCs w:val="24"/>
        </w:rPr>
        <w:t xml:space="preserve">Domes priekšsēdētājs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6D56B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 w:rsidRPr="006D56B4">
        <w:rPr>
          <w:rFonts w:ascii="Times New Roman" w:hAnsi="Times New Roman"/>
          <w:sz w:val="24"/>
          <w:szCs w:val="24"/>
        </w:rPr>
        <w:t>A.Mangulis</w:t>
      </w:r>
    </w:p>
    <w:p w:rsidR="00FB2CC8" w:rsidRDefault="00FB2CC8"/>
    <w:sectPr w:rsidR="00FB2CC8" w:rsidSect="008768F3">
      <w:footerReference w:type="even" r:id="rId8"/>
      <w:footerReference w:type="default" r:id="rId9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45" w:rsidRDefault="006E028F" w:rsidP="00B43245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B43245" w:rsidRDefault="006E028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45" w:rsidRPr="00B43245" w:rsidRDefault="006E028F" w:rsidP="00B43245">
    <w:pPr>
      <w:pStyle w:val="Kjene"/>
      <w:framePr w:wrap="around" w:vAnchor="text" w:hAnchor="margin" w:xAlign="center" w:y="1"/>
      <w:rPr>
        <w:rStyle w:val="Lappusesnumurs"/>
        <w:rFonts w:ascii="Times New Roman" w:hAnsi="Times New Roman"/>
      </w:rPr>
    </w:pPr>
    <w:r w:rsidRPr="00B43245">
      <w:rPr>
        <w:rStyle w:val="Lappusesnumurs"/>
        <w:rFonts w:ascii="Times New Roman" w:hAnsi="Times New Roman"/>
      </w:rPr>
      <w:fldChar w:fldCharType="begin"/>
    </w:r>
    <w:r w:rsidRPr="00B43245">
      <w:rPr>
        <w:rStyle w:val="Lappusesnumurs"/>
        <w:rFonts w:ascii="Times New Roman" w:hAnsi="Times New Roman"/>
      </w:rPr>
      <w:instrText xml:space="preserve">PAGE  </w:instrText>
    </w:r>
    <w:r w:rsidRPr="00B43245">
      <w:rPr>
        <w:rStyle w:val="Lappusesnumurs"/>
        <w:rFonts w:ascii="Times New Roman" w:hAnsi="Times New Roman"/>
      </w:rPr>
      <w:fldChar w:fldCharType="separate"/>
    </w:r>
    <w:r>
      <w:rPr>
        <w:rStyle w:val="Lappusesnumurs"/>
        <w:rFonts w:ascii="Times New Roman" w:hAnsi="Times New Roman"/>
        <w:noProof/>
      </w:rPr>
      <w:t>2</w:t>
    </w:r>
    <w:r w:rsidRPr="00B43245">
      <w:rPr>
        <w:rStyle w:val="Lappusesnumurs"/>
        <w:rFonts w:ascii="Times New Roman" w:hAnsi="Times New Roman"/>
      </w:rPr>
      <w:fldChar w:fldCharType="end"/>
    </w:r>
  </w:p>
  <w:p w:rsidR="00B43245" w:rsidRDefault="006E028F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22788"/>
    <w:multiLevelType w:val="multilevel"/>
    <w:tmpl w:val="8D407B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53A297E"/>
    <w:multiLevelType w:val="hybridMultilevel"/>
    <w:tmpl w:val="1368FA1E"/>
    <w:lvl w:ilvl="0" w:tplc="DB866216">
      <w:start w:val="1"/>
      <w:numFmt w:val="decimal"/>
      <w:lvlText w:val="%1."/>
      <w:lvlJc w:val="left"/>
      <w:pPr>
        <w:ind w:left="1020" w:hanging="360"/>
      </w:pPr>
      <w:rPr>
        <w:rFonts w:ascii="Times New Roman" w:eastAsia="Calibri" w:hAnsi="Times New Roman" w:cs="Times New Roman"/>
        <w:b w:val="0"/>
      </w:rPr>
    </w:lvl>
    <w:lvl w:ilvl="1" w:tplc="153E38C0">
      <w:numFmt w:val="none"/>
      <w:lvlText w:val=""/>
      <w:lvlJc w:val="left"/>
      <w:pPr>
        <w:tabs>
          <w:tab w:val="num" w:pos="1740"/>
        </w:tabs>
      </w:pPr>
      <w:rPr>
        <w:b w:val="0"/>
      </w:r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7C8E196B"/>
    <w:multiLevelType w:val="multilevel"/>
    <w:tmpl w:val="6FBA9F8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8F"/>
    <w:rsid w:val="006E028F"/>
    <w:rsid w:val="00FB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A38225A-0F97-487E-B9CD-A81C2CC3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02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6E028F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6E028F"/>
    <w:pPr>
      <w:tabs>
        <w:tab w:val="left" w:pos="3119"/>
      </w:tabs>
      <w:spacing w:after="0" w:line="240" w:lineRule="auto"/>
      <w:ind w:right="4989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E028F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rsid w:val="006E02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E028F"/>
    <w:rPr>
      <w:rFonts w:ascii="Calibri" w:eastAsia="Calibri" w:hAnsi="Calibri" w:cs="Times New Roman"/>
    </w:rPr>
  </w:style>
  <w:style w:type="character" w:styleId="Lappusesnumurs">
    <w:name w:val="page number"/>
    <w:basedOn w:val="Noklusjumarindkopasfonts"/>
    <w:rsid w:val="006E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info@ogresnovads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2015-05-14T08:21:00Z</dcterms:created>
  <dcterms:modified xsi:type="dcterms:W3CDTF">2015-05-14T08:21:00Z</dcterms:modified>
</cp:coreProperties>
</file>